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D6D1" w14:textId="1C99FB5B" w:rsidR="00BB4593" w:rsidRDefault="00625F75">
      <w:pPr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/>
          <w:b/>
          <w:bCs/>
          <w:spacing w:val="-4"/>
          <w:sz w:val="36"/>
          <w:szCs w:val="36"/>
        </w:rPr>
      </w:pPr>
      <w:r>
        <w:rPr>
          <w:rFonts w:ascii="Times New Roman" w:hAnsi="Times New Roman"/>
          <w:b/>
          <w:bCs/>
          <w:noProof/>
          <w:spacing w:val="-4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FFDE8AA" wp14:editId="4560C24B">
            <wp:simplePos x="0" y="0"/>
            <wp:positionH relativeFrom="margin">
              <wp:align>right</wp:align>
            </wp:positionH>
            <wp:positionV relativeFrom="margin">
              <wp:posOffset>-180975</wp:posOffset>
            </wp:positionV>
            <wp:extent cx="5943600" cy="11379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E26D3" w14:textId="6C7F402D" w:rsidR="00BB4593" w:rsidRDefault="00793612" w:rsidP="00BB4593">
      <w:pPr>
        <w:tabs>
          <w:tab w:val="center" w:pos="4680"/>
        </w:tabs>
        <w:suppressAutoHyphens/>
        <w:spacing w:line="240" w:lineRule="atLeast"/>
        <w:jc w:val="right"/>
        <w:rPr>
          <w:rFonts w:ascii="Times New Roman" w:hAnsi="Times New Roman"/>
          <w:b/>
          <w:bCs/>
          <w:spacing w:val="-4"/>
          <w:sz w:val="36"/>
          <w:szCs w:val="36"/>
        </w:rPr>
      </w:pPr>
      <w:r>
        <w:rPr>
          <w:rFonts w:ascii="Times New Roman" w:hAnsi="Times New Roman"/>
          <w:b/>
          <w:bCs/>
          <w:spacing w:val="-4"/>
          <w:sz w:val="36"/>
          <w:szCs w:val="36"/>
        </w:rPr>
        <w:tab/>
        <w:t xml:space="preserve">Notice of Application </w:t>
      </w:r>
    </w:p>
    <w:p w14:paraId="71BCD4BA" w14:textId="77777777" w:rsidR="00793612" w:rsidRDefault="0079361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14:paraId="14D09484" w14:textId="77777777" w:rsidR="00BB4593" w:rsidRDefault="00BB4593" w:rsidP="00192359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/>
          <w:bCs/>
          <w:spacing w:val="-3"/>
        </w:rPr>
      </w:pPr>
    </w:p>
    <w:p w14:paraId="69EA0B70" w14:textId="2A099401" w:rsidR="00793612" w:rsidRPr="00F925F6" w:rsidRDefault="00192359" w:rsidP="00625F75">
      <w:pPr>
        <w:tabs>
          <w:tab w:val="center" w:pos="4680"/>
        </w:tabs>
        <w:suppressAutoHyphens/>
        <w:spacing w:before="120" w:line="240" w:lineRule="atLeast"/>
        <w:jc w:val="center"/>
        <w:rPr>
          <w:rFonts w:ascii="Times New Roman" w:hAnsi="Times New Roman"/>
          <w:b/>
          <w:bCs/>
          <w:spacing w:val="-3"/>
        </w:rPr>
      </w:pPr>
      <w:r w:rsidRPr="00F925F6">
        <w:rPr>
          <w:rFonts w:ascii="Times New Roman" w:hAnsi="Times New Roman"/>
          <w:b/>
          <w:bCs/>
          <w:spacing w:val="-3"/>
        </w:rPr>
        <w:t xml:space="preserve">Issued: </w:t>
      </w:r>
      <w:r w:rsidR="00B57163">
        <w:rPr>
          <w:rFonts w:ascii="Times New Roman" w:hAnsi="Times New Roman"/>
          <w:b/>
          <w:bCs/>
          <w:spacing w:val="-3"/>
        </w:rPr>
        <w:t>May</w:t>
      </w:r>
      <w:r w:rsidR="006E0D4F">
        <w:rPr>
          <w:rFonts w:ascii="Times New Roman" w:hAnsi="Times New Roman"/>
          <w:b/>
          <w:bCs/>
          <w:spacing w:val="-3"/>
        </w:rPr>
        <w:t xml:space="preserve"> </w:t>
      </w:r>
      <w:r w:rsidR="00B57163">
        <w:rPr>
          <w:rFonts w:ascii="Times New Roman" w:hAnsi="Times New Roman"/>
          <w:b/>
          <w:bCs/>
          <w:spacing w:val="-3"/>
        </w:rPr>
        <w:t>31</w:t>
      </w:r>
      <w:r w:rsidR="003B7315">
        <w:rPr>
          <w:rFonts w:ascii="Times New Roman" w:hAnsi="Times New Roman"/>
          <w:b/>
          <w:bCs/>
          <w:spacing w:val="-3"/>
        </w:rPr>
        <w:t>, 20</w:t>
      </w:r>
      <w:r w:rsidR="00B57163">
        <w:rPr>
          <w:rFonts w:ascii="Times New Roman" w:hAnsi="Times New Roman"/>
          <w:b/>
          <w:bCs/>
          <w:spacing w:val="-3"/>
        </w:rPr>
        <w:t>23</w:t>
      </w:r>
    </w:p>
    <w:p w14:paraId="68A999FA" w14:textId="5D3E40F7" w:rsidR="00192359" w:rsidRPr="00192359" w:rsidRDefault="00192359" w:rsidP="00192359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/>
          <w:bCs/>
          <w:spacing w:val="-3"/>
        </w:rPr>
      </w:pPr>
      <w:r w:rsidRPr="00F925F6">
        <w:rPr>
          <w:rFonts w:ascii="Times New Roman" w:hAnsi="Times New Roman"/>
          <w:b/>
          <w:bCs/>
          <w:spacing w:val="-3"/>
        </w:rPr>
        <w:t xml:space="preserve">Public Hearing: </w:t>
      </w:r>
      <w:r w:rsidR="00672244">
        <w:rPr>
          <w:rFonts w:ascii="Times New Roman" w:hAnsi="Times New Roman"/>
          <w:b/>
          <w:bCs/>
          <w:spacing w:val="-3"/>
        </w:rPr>
        <w:t>Ma</w:t>
      </w:r>
      <w:r w:rsidR="00B57163">
        <w:rPr>
          <w:rFonts w:ascii="Times New Roman" w:hAnsi="Times New Roman"/>
          <w:b/>
          <w:bCs/>
          <w:spacing w:val="-3"/>
        </w:rPr>
        <w:t>y 14</w:t>
      </w:r>
      <w:r w:rsidR="006E0D4F">
        <w:rPr>
          <w:rFonts w:ascii="Times New Roman" w:hAnsi="Times New Roman"/>
          <w:b/>
          <w:bCs/>
          <w:spacing w:val="-3"/>
        </w:rPr>
        <w:t>, 202</w:t>
      </w:r>
      <w:r w:rsidR="00B57163">
        <w:rPr>
          <w:rFonts w:ascii="Times New Roman" w:hAnsi="Times New Roman"/>
          <w:b/>
          <w:bCs/>
          <w:spacing w:val="-3"/>
        </w:rPr>
        <w:t>3</w:t>
      </w:r>
    </w:p>
    <w:p w14:paraId="52C5A486" w14:textId="5982D29A" w:rsidR="00793612" w:rsidRPr="00625F75" w:rsidRDefault="0079361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345848C" w14:textId="77777777" w:rsidR="00793612" w:rsidRPr="00625F75" w:rsidRDefault="0079361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>PROJECT INFORMATION</w:t>
      </w: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</w:p>
    <w:p w14:paraId="1CFA9680" w14:textId="77777777" w:rsidR="00793612" w:rsidRPr="00625F75" w:rsidRDefault="0079361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546C6359" w14:textId="561BD4EC" w:rsidR="00793612" w:rsidRDefault="00793612" w:rsidP="00625F75">
      <w:pPr>
        <w:tabs>
          <w:tab w:val="left" w:pos="-3060"/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>Proposed Project Action: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  </w:t>
      </w:r>
      <w:r w:rsidR="00B57163" w:rsidRPr="00B57163">
        <w:rPr>
          <w:rFonts w:ascii="Times New Roman" w:hAnsi="Times New Roman"/>
          <w:spacing w:val="-3"/>
          <w:sz w:val="22"/>
          <w:szCs w:val="22"/>
        </w:rPr>
        <w:t xml:space="preserve">Conditional Use Permit to convert a </w:t>
      </w:r>
      <w:r w:rsidR="0037773D">
        <w:rPr>
          <w:rFonts w:ascii="Times New Roman" w:hAnsi="Times New Roman"/>
          <w:spacing w:val="-3"/>
          <w:sz w:val="22"/>
          <w:szCs w:val="22"/>
        </w:rPr>
        <w:t>365-square-foot</w:t>
      </w:r>
      <w:r w:rsidR="00B57163" w:rsidRPr="00B57163">
        <w:rPr>
          <w:rFonts w:ascii="Times New Roman" w:hAnsi="Times New Roman"/>
          <w:spacing w:val="-3"/>
          <w:sz w:val="22"/>
          <w:szCs w:val="22"/>
        </w:rPr>
        <w:t xml:space="preserve"> garage into a new detached accessory dwelling unit (DADU).</w:t>
      </w:r>
    </w:p>
    <w:p w14:paraId="05208F8B" w14:textId="61391A26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>Project Location: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7773D">
        <w:rPr>
          <w:rFonts w:ascii="Times New Roman" w:hAnsi="Times New Roman"/>
          <w:spacing w:val="-3"/>
          <w:sz w:val="22"/>
          <w:szCs w:val="22"/>
        </w:rPr>
        <w:t>435</w:t>
      </w:r>
      <w:r w:rsidR="00B57163">
        <w:rPr>
          <w:rFonts w:ascii="Times New Roman" w:hAnsi="Times New Roman"/>
          <w:spacing w:val="-3"/>
          <w:sz w:val="22"/>
          <w:szCs w:val="22"/>
        </w:rPr>
        <w:t xml:space="preserve"> Spring Street</w:t>
      </w:r>
    </w:p>
    <w:p w14:paraId="327649A8" w14:textId="77777777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>PERMIT APPLICATION</w:t>
      </w:r>
    </w:p>
    <w:p w14:paraId="3202D6A0" w14:textId="2DCE4EB0" w:rsidR="00625F75" w:rsidRPr="00625F75" w:rsidRDefault="00793612" w:rsidP="000D0979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 xml:space="preserve">Case Number:   </w:t>
      </w:r>
      <w:r w:rsidR="006E0D4F" w:rsidRPr="00625F75">
        <w:rPr>
          <w:rFonts w:ascii="Times New Roman" w:hAnsi="Times New Roman"/>
          <w:bCs/>
          <w:spacing w:val="-3"/>
          <w:sz w:val="22"/>
          <w:szCs w:val="22"/>
        </w:rPr>
        <w:t>2</w:t>
      </w:r>
      <w:r w:rsidR="00B57163">
        <w:rPr>
          <w:rFonts w:ascii="Times New Roman" w:hAnsi="Times New Roman"/>
          <w:bCs/>
          <w:spacing w:val="-3"/>
          <w:sz w:val="22"/>
          <w:szCs w:val="22"/>
        </w:rPr>
        <w:t>3</w:t>
      </w:r>
      <w:r w:rsidR="006E0D4F" w:rsidRPr="00625F75">
        <w:rPr>
          <w:rFonts w:ascii="Times New Roman" w:hAnsi="Times New Roman"/>
          <w:bCs/>
          <w:spacing w:val="-3"/>
          <w:sz w:val="22"/>
          <w:szCs w:val="22"/>
        </w:rPr>
        <w:t>-0</w:t>
      </w:r>
      <w:r w:rsidR="00672244">
        <w:rPr>
          <w:rFonts w:ascii="Times New Roman" w:hAnsi="Times New Roman"/>
          <w:bCs/>
          <w:spacing w:val="-3"/>
          <w:sz w:val="22"/>
          <w:szCs w:val="22"/>
        </w:rPr>
        <w:t>1</w:t>
      </w:r>
      <w:r w:rsidR="00625F75" w:rsidRPr="00625F75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625F75" w:rsidRPr="00625F75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625F75" w:rsidRPr="00625F75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625F75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625F75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625F75" w:rsidRPr="00625F75">
        <w:rPr>
          <w:rFonts w:ascii="Times New Roman" w:hAnsi="Times New Roman"/>
          <w:b/>
          <w:bCs/>
          <w:spacing w:val="-3"/>
          <w:sz w:val="22"/>
          <w:szCs w:val="22"/>
        </w:rPr>
        <w:t>Applicant:</w:t>
      </w:r>
      <w:r w:rsidR="00625F75" w:rsidRPr="00625F75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57163">
        <w:rPr>
          <w:rFonts w:ascii="Times New Roman" w:hAnsi="Times New Roman"/>
          <w:spacing w:val="-3"/>
          <w:sz w:val="22"/>
          <w:szCs w:val="22"/>
        </w:rPr>
        <w:t>Abbey Beal</w:t>
      </w:r>
    </w:p>
    <w:p w14:paraId="31F08D8B" w14:textId="4B3079A7" w:rsidR="00625F75" w:rsidRPr="00625F75" w:rsidRDefault="00625F75" w:rsidP="000D0979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>
        <w:rPr>
          <w:rFonts w:ascii="Times New Roman" w:hAnsi="Times New Roman"/>
          <w:b/>
          <w:bCs/>
          <w:spacing w:val="-3"/>
          <w:sz w:val="22"/>
          <w:szCs w:val="22"/>
        </w:rPr>
        <w:tab/>
      </w:r>
      <w:r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57163">
        <w:rPr>
          <w:rFonts w:ascii="Times New Roman" w:hAnsi="Times New Roman"/>
          <w:bCs/>
          <w:spacing w:val="-3"/>
          <w:sz w:val="22"/>
          <w:szCs w:val="22"/>
        </w:rPr>
        <w:t>435 Spring Street</w:t>
      </w:r>
    </w:p>
    <w:p w14:paraId="7472EA08" w14:textId="5261DD78" w:rsidR="00625F75" w:rsidRPr="00625F75" w:rsidRDefault="00625F75" w:rsidP="00625F75">
      <w:pPr>
        <w:tabs>
          <w:tab w:val="left" w:pos="-720"/>
          <w:tab w:val="left" w:pos="0"/>
          <w:tab w:val="left" w:pos="720"/>
        </w:tabs>
        <w:suppressAutoHyphens/>
        <w:spacing w:after="120"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625F75">
        <w:rPr>
          <w:rFonts w:ascii="Times New Roman" w:hAnsi="Times New Roman"/>
          <w:bCs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Cs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Cs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Cs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Cs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Cs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Cs/>
          <w:spacing w:val="-3"/>
          <w:sz w:val="22"/>
          <w:szCs w:val="22"/>
        </w:rPr>
        <w:t>Fircrest WA 98466</w:t>
      </w:r>
    </w:p>
    <w:p w14:paraId="0B1DD6AB" w14:textId="0DEE34D2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>Date of Application: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="0037773D">
        <w:rPr>
          <w:rFonts w:ascii="Times New Roman" w:hAnsi="Times New Roman"/>
          <w:spacing w:val="-3"/>
          <w:sz w:val="22"/>
          <w:szCs w:val="22"/>
        </w:rPr>
        <w:t>April</w:t>
      </w:r>
      <w:r w:rsidR="003B7315"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7773D">
        <w:rPr>
          <w:rFonts w:ascii="Times New Roman" w:hAnsi="Times New Roman"/>
          <w:spacing w:val="-3"/>
          <w:sz w:val="22"/>
          <w:szCs w:val="22"/>
        </w:rPr>
        <w:t>18</w:t>
      </w:r>
      <w:r w:rsidR="003B7315" w:rsidRPr="00625F75">
        <w:rPr>
          <w:rFonts w:ascii="Times New Roman" w:hAnsi="Times New Roman"/>
          <w:spacing w:val="-3"/>
          <w:sz w:val="22"/>
          <w:szCs w:val="22"/>
        </w:rPr>
        <w:t>, 20</w:t>
      </w:r>
      <w:r w:rsidR="0037773D">
        <w:rPr>
          <w:rFonts w:ascii="Times New Roman" w:hAnsi="Times New Roman"/>
          <w:spacing w:val="-3"/>
          <w:sz w:val="22"/>
          <w:szCs w:val="22"/>
        </w:rPr>
        <w:t>23</w:t>
      </w:r>
      <w:r w:rsidR="00625F75" w:rsidRPr="00625F75">
        <w:rPr>
          <w:rFonts w:ascii="Times New Roman" w:hAnsi="Times New Roman"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>Complete Application Date: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="0037773D">
        <w:rPr>
          <w:rFonts w:ascii="Times New Roman" w:hAnsi="Times New Roman"/>
          <w:spacing w:val="-3"/>
          <w:sz w:val="22"/>
          <w:szCs w:val="22"/>
        </w:rPr>
        <w:t>Ma</w:t>
      </w:r>
      <w:r w:rsidR="00672244">
        <w:rPr>
          <w:rFonts w:ascii="Times New Roman" w:hAnsi="Times New Roman"/>
          <w:spacing w:val="-3"/>
          <w:sz w:val="22"/>
          <w:szCs w:val="22"/>
        </w:rPr>
        <w:t>y 1</w:t>
      </w:r>
      <w:r w:rsidR="0037773D">
        <w:rPr>
          <w:rFonts w:ascii="Times New Roman" w:hAnsi="Times New Roman"/>
          <w:spacing w:val="-3"/>
          <w:sz w:val="22"/>
          <w:szCs w:val="22"/>
        </w:rPr>
        <w:t>0</w:t>
      </w:r>
      <w:r w:rsidR="00672244">
        <w:rPr>
          <w:rFonts w:ascii="Times New Roman" w:hAnsi="Times New Roman"/>
          <w:spacing w:val="-3"/>
          <w:sz w:val="22"/>
          <w:szCs w:val="22"/>
        </w:rPr>
        <w:t>, 202</w:t>
      </w:r>
      <w:r w:rsidR="0037773D">
        <w:rPr>
          <w:rFonts w:ascii="Times New Roman" w:hAnsi="Times New Roman"/>
          <w:spacing w:val="-3"/>
          <w:sz w:val="22"/>
          <w:szCs w:val="22"/>
        </w:rPr>
        <w:t>3</w:t>
      </w:r>
    </w:p>
    <w:p w14:paraId="128AFABE" w14:textId="1DB7E565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 xml:space="preserve">Other Permits/Reviews Which May Be Required:  </w:t>
      </w:r>
      <w:r w:rsidR="00FF5D24" w:rsidRPr="00625F75">
        <w:rPr>
          <w:rFonts w:ascii="Times New Roman" w:hAnsi="Times New Roman"/>
          <w:bCs/>
          <w:spacing w:val="-3"/>
          <w:sz w:val="22"/>
          <w:szCs w:val="22"/>
        </w:rPr>
        <w:t>Building Permits</w:t>
      </w:r>
      <w:r w:rsidR="005C14C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456A04E1" w14:textId="77777777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>CONSISTENCY OVERVIEW</w:t>
      </w:r>
    </w:p>
    <w:p w14:paraId="25465621" w14:textId="75C5AC22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 xml:space="preserve">Applicable Regulations: 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 City of Fircrest Comprehensive Plan</w:t>
      </w:r>
      <w:r w:rsidR="00BE2293" w:rsidRPr="00625F75">
        <w:rPr>
          <w:rFonts w:ascii="Times New Roman" w:hAnsi="Times New Roman"/>
          <w:spacing w:val="-3"/>
          <w:sz w:val="22"/>
          <w:szCs w:val="22"/>
        </w:rPr>
        <w:t>;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Title 22 FMC Land Development Code.  The site is designated </w:t>
      </w:r>
      <w:r w:rsidR="00EF74A8" w:rsidRPr="00625F75">
        <w:rPr>
          <w:rFonts w:ascii="Times New Roman" w:hAnsi="Times New Roman"/>
          <w:spacing w:val="-3"/>
          <w:sz w:val="22"/>
          <w:szCs w:val="22"/>
        </w:rPr>
        <w:t>Low</w:t>
      </w:r>
      <w:r w:rsidR="00FE1B24">
        <w:rPr>
          <w:rFonts w:ascii="Times New Roman" w:hAnsi="Times New Roman"/>
          <w:spacing w:val="-3"/>
          <w:sz w:val="22"/>
          <w:szCs w:val="22"/>
        </w:rPr>
        <w:t>-</w:t>
      </w:r>
      <w:r w:rsidR="00EF74A8" w:rsidRPr="00625F75">
        <w:rPr>
          <w:rFonts w:ascii="Times New Roman" w:hAnsi="Times New Roman"/>
          <w:spacing w:val="-3"/>
          <w:sz w:val="22"/>
          <w:szCs w:val="22"/>
        </w:rPr>
        <w:t xml:space="preserve">Density Residential </w:t>
      </w:r>
      <w:r w:rsidR="002328B8" w:rsidRPr="00625F75">
        <w:rPr>
          <w:rFonts w:ascii="Times New Roman" w:hAnsi="Times New Roman"/>
          <w:spacing w:val="-3"/>
          <w:sz w:val="22"/>
          <w:szCs w:val="22"/>
        </w:rPr>
        <w:t xml:space="preserve">in the Comprehensive Plan and is zoned as </w:t>
      </w:r>
      <w:r w:rsidR="00EF74A8" w:rsidRPr="00625F75">
        <w:rPr>
          <w:rFonts w:ascii="Times New Roman" w:hAnsi="Times New Roman"/>
          <w:spacing w:val="-3"/>
          <w:sz w:val="22"/>
          <w:szCs w:val="22"/>
        </w:rPr>
        <w:t>Residential</w:t>
      </w:r>
      <w:r w:rsidR="007A23FD" w:rsidRPr="00625F75">
        <w:rPr>
          <w:rFonts w:ascii="Times New Roman" w:hAnsi="Times New Roman"/>
          <w:spacing w:val="-3"/>
          <w:sz w:val="22"/>
          <w:szCs w:val="22"/>
        </w:rPr>
        <w:t>-</w:t>
      </w:r>
      <w:r w:rsidR="00672244">
        <w:rPr>
          <w:rFonts w:ascii="Times New Roman" w:hAnsi="Times New Roman"/>
          <w:spacing w:val="-3"/>
          <w:sz w:val="22"/>
          <w:szCs w:val="22"/>
        </w:rPr>
        <w:t>6</w:t>
      </w:r>
      <w:r w:rsidR="007A23FD" w:rsidRPr="00625F75">
        <w:rPr>
          <w:rFonts w:ascii="Times New Roman" w:hAnsi="Times New Roman"/>
          <w:spacing w:val="-3"/>
          <w:sz w:val="22"/>
          <w:szCs w:val="22"/>
        </w:rPr>
        <w:t xml:space="preserve"> (R-</w:t>
      </w:r>
      <w:r w:rsidR="00672244">
        <w:rPr>
          <w:rFonts w:ascii="Times New Roman" w:hAnsi="Times New Roman"/>
          <w:spacing w:val="-3"/>
          <w:sz w:val="22"/>
          <w:szCs w:val="22"/>
        </w:rPr>
        <w:t>6</w:t>
      </w:r>
      <w:r w:rsidR="007A23FD" w:rsidRPr="00625F75">
        <w:rPr>
          <w:rFonts w:ascii="Times New Roman" w:hAnsi="Times New Roman"/>
          <w:spacing w:val="-3"/>
          <w:sz w:val="22"/>
          <w:szCs w:val="22"/>
        </w:rPr>
        <w:t>).</w:t>
      </w:r>
      <w:r w:rsidR="00343F37"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8D17E4" w:rsidRPr="00625F75">
        <w:rPr>
          <w:rFonts w:ascii="Times New Roman" w:hAnsi="Times New Roman"/>
          <w:spacing w:val="-3"/>
          <w:sz w:val="22"/>
          <w:szCs w:val="22"/>
        </w:rPr>
        <w:t xml:space="preserve">A </w:t>
      </w:r>
      <w:r w:rsidR="000311C1" w:rsidRPr="00625F75">
        <w:rPr>
          <w:rFonts w:ascii="Times New Roman" w:hAnsi="Times New Roman"/>
          <w:spacing w:val="-3"/>
          <w:sz w:val="22"/>
          <w:szCs w:val="22"/>
        </w:rPr>
        <w:t>conditional use permit</w:t>
      </w:r>
      <w:r w:rsidR="008D17E4" w:rsidRPr="00625F75">
        <w:rPr>
          <w:rFonts w:ascii="Times New Roman" w:hAnsi="Times New Roman"/>
          <w:spacing w:val="-3"/>
          <w:sz w:val="22"/>
          <w:szCs w:val="22"/>
        </w:rPr>
        <w:t xml:space="preserve"> is classified as a Type III-A applica</w:t>
      </w:r>
      <w:r w:rsidR="00FE1B24">
        <w:rPr>
          <w:rFonts w:ascii="Times New Roman" w:hAnsi="Times New Roman"/>
          <w:spacing w:val="-3"/>
          <w:sz w:val="22"/>
          <w:szCs w:val="22"/>
        </w:rPr>
        <w:t>ti</w:t>
      </w:r>
      <w:r w:rsidR="008D17E4" w:rsidRPr="00625F75">
        <w:rPr>
          <w:rFonts w:ascii="Times New Roman" w:hAnsi="Times New Roman"/>
          <w:spacing w:val="-3"/>
          <w:sz w:val="22"/>
          <w:szCs w:val="22"/>
        </w:rPr>
        <w:t>on</w:t>
      </w:r>
      <w:r w:rsidR="00343F37" w:rsidRPr="00625F75">
        <w:rPr>
          <w:rFonts w:ascii="Times New Roman" w:hAnsi="Times New Roman"/>
          <w:spacing w:val="-3"/>
          <w:sz w:val="22"/>
          <w:szCs w:val="22"/>
        </w:rPr>
        <w:t>.</w:t>
      </w:r>
    </w:p>
    <w:p w14:paraId="6ED92E91" w14:textId="6E5E2B9B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>Existing Environmental Documents That Evaluate the Proposed Project: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  None. </w:t>
      </w:r>
      <w:r w:rsidR="00FE1B24">
        <w:rPr>
          <w:rFonts w:ascii="Times New Roman" w:hAnsi="Times New Roman"/>
          <w:spacing w:val="-3"/>
          <w:sz w:val="22"/>
          <w:szCs w:val="22"/>
        </w:rPr>
        <w:t>The p</w:t>
      </w:r>
      <w:r w:rsidRPr="00625F75">
        <w:rPr>
          <w:rFonts w:ascii="Times New Roman" w:hAnsi="Times New Roman"/>
          <w:spacing w:val="-3"/>
          <w:sz w:val="22"/>
          <w:szCs w:val="22"/>
        </w:rPr>
        <w:t>roject is exempt from environmental review pursuant to WAC 197-11-800(2)(e) and (6)(</w:t>
      </w:r>
      <w:r w:rsidR="008D17E4" w:rsidRPr="00625F75">
        <w:rPr>
          <w:rFonts w:ascii="Times New Roman" w:hAnsi="Times New Roman"/>
          <w:spacing w:val="-3"/>
          <w:sz w:val="22"/>
          <w:szCs w:val="22"/>
        </w:rPr>
        <w:t>e</w:t>
      </w:r>
      <w:r w:rsidRPr="00625F75">
        <w:rPr>
          <w:rFonts w:ascii="Times New Roman" w:hAnsi="Times New Roman"/>
          <w:spacing w:val="-3"/>
          <w:sz w:val="22"/>
          <w:szCs w:val="22"/>
        </w:rPr>
        <w:t>).</w:t>
      </w:r>
    </w:p>
    <w:p w14:paraId="7CEBACC5" w14:textId="30750F37" w:rsidR="00F70ED5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>Preliminary Determination of Consistency: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  </w:t>
      </w:r>
      <w:r w:rsidR="000311C1" w:rsidRPr="00625F75">
        <w:rPr>
          <w:rFonts w:ascii="Times New Roman" w:hAnsi="Times New Roman"/>
          <w:spacing w:val="-3"/>
          <w:sz w:val="22"/>
          <w:szCs w:val="22"/>
        </w:rPr>
        <w:t>Based on the project submittal and initial staff-level review, the City of Fircrest has made a preliminary determination that the project is consistent with the City's Comprehensive Plan and applicable development regulations, as provided in FMC 22.08.001.</w:t>
      </w:r>
    </w:p>
    <w:p w14:paraId="784FFFD1" w14:textId="77777777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bCs/>
          <w:spacing w:val="-3"/>
          <w:sz w:val="22"/>
          <w:szCs w:val="22"/>
          <w:u w:val="single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>PUBLIC COMMENTS</w:t>
      </w:r>
    </w:p>
    <w:p w14:paraId="55CB8056" w14:textId="688A7BDA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 xml:space="preserve">Proposal Comment Period: 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 The public is invited to comment on the proposal beginning</w:t>
      </w:r>
      <w:r w:rsidR="00B5716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57163" w:rsidRPr="00B57163">
        <w:rPr>
          <w:rFonts w:ascii="Times New Roman" w:hAnsi="Times New Roman"/>
          <w:b/>
          <w:i/>
          <w:spacing w:val="-3"/>
          <w:sz w:val="22"/>
          <w:szCs w:val="22"/>
        </w:rPr>
        <w:t xml:space="preserve">June </w:t>
      </w:r>
      <w:r w:rsidR="00B57163">
        <w:rPr>
          <w:rFonts w:ascii="Times New Roman" w:hAnsi="Times New Roman"/>
          <w:b/>
          <w:i/>
          <w:spacing w:val="-3"/>
          <w:sz w:val="22"/>
          <w:szCs w:val="22"/>
        </w:rPr>
        <w:t>1</w:t>
      </w:r>
      <w:r w:rsidR="00BB4593" w:rsidRPr="00625F75">
        <w:rPr>
          <w:rFonts w:ascii="Times New Roman" w:hAnsi="Times New Roman"/>
          <w:b/>
          <w:i/>
          <w:spacing w:val="-3"/>
          <w:sz w:val="22"/>
          <w:szCs w:val="22"/>
        </w:rPr>
        <w:t>, 20</w:t>
      </w:r>
      <w:r w:rsidR="006E0D4F" w:rsidRPr="00625F75">
        <w:rPr>
          <w:rFonts w:ascii="Times New Roman" w:hAnsi="Times New Roman"/>
          <w:b/>
          <w:i/>
          <w:spacing w:val="-3"/>
          <w:sz w:val="22"/>
          <w:szCs w:val="22"/>
        </w:rPr>
        <w:t>2</w:t>
      </w:r>
      <w:r w:rsidR="00B57163">
        <w:rPr>
          <w:rFonts w:ascii="Times New Roman" w:hAnsi="Times New Roman"/>
          <w:b/>
          <w:i/>
          <w:spacing w:val="-3"/>
          <w:sz w:val="22"/>
          <w:szCs w:val="22"/>
        </w:rPr>
        <w:t>3</w:t>
      </w:r>
      <w:r w:rsidR="00B82F40">
        <w:rPr>
          <w:rFonts w:ascii="Times New Roman" w:hAnsi="Times New Roman"/>
          <w:b/>
          <w:i/>
          <w:spacing w:val="-3"/>
          <w:sz w:val="22"/>
          <w:szCs w:val="22"/>
        </w:rPr>
        <w:t>,</w:t>
      </w:r>
      <w:r w:rsidR="00E31B1F" w:rsidRPr="00625F75">
        <w:rPr>
          <w:rFonts w:ascii="Times New Roman" w:hAnsi="Times New Roman"/>
          <w:b/>
          <w:i/>
          <w:spacing w:val="-3"/>
          <w:sz w:val="22"/>
          <w:szCs w:val="22"/>
        </w:rPr>
        <w:t xml:space="preserve"> </w:t>
      </w:r>
      <w:r w:rsidRPr="00625F75">
        <w:rPr>
          <w:rFonts w:ascii="Times New Roman" w:hAnsi="Times New Roman"/>
          <w:b/>
          <w:i/>
          <w:spacing w:val="-3"/>
          <w:sz w:val="22"/>
          <w:szCs w:val="22"/>
        </w:rPr>
        <w:t xml:space="preserve">and ending </w:t>
      </w:r>
      <w:r w:rsidR="00B57163">
        <w:rPr>
          <w:rFonts w:ascii="Times New Roman" w:hAnsi="Times New Roman"/>
          <w:b/>
          <w:i/>
          <w:spacing w:val="-3"/>
          <w:sz w:val="22"/>
          <w:szCs w:val="22"/>
        </w:rPr>
        <w:t>June</w:t>
      </w:r>
      <w:r w:rsidR="00672244">
        <w:rPr>
          <w:rFonts w:ascii="Times New Roman" w:hAnsi="Times New Roman"/>
          <w:b/>
          <w:i/>
          <w:spacing w:val="-3"/>
          <w:sz w:val="22"/>
          <w:szCs w:val="22"/>
        </w:rPr>
        <w:t xml:space="preserve"> 1</w:t>
      </w:r>
      <w:r w:rsidR="00B57163">
        <w:rPr>
          <w:rFonts w:ascii="Times New Roman" w:hAnsi="Times New Roman"/>
          <w:b/>
          <w:i/>
          <w:spacing w:val="-3"/>
          <w:sz w:val="22"/>
          <w:szCs w:val="22"/>
        </w:rPr>
        <w:t>4</w:t>
      </w:r>
      <w:r w:rsidR="00BB4593" w:rsidRPr="00625F75">
        <w:rPr>
          <w:rFonts w:ascii="Times New Roman" w:hAnsi="Times New Roman"/>
          <w:b/>
          <w:i/>
          <w:spacing w:val="-3"/>
          <w:sz w:val="22"/>
          <w:szCs w:val="22"/>
        </w:rPr>
        <w:t>, 20</w:t>
      </w:r>
      <w:r w:rsidR="003239DC">
        <w:rPr>
          <w:rFonts w:ascii="Times New Roman" w:hAnsi="Times New Roman"/>
          <w:b/>
          <w:i/>
          <w:spacing w:val="-3"/>
          <w:sz w:val="22"/>
          <w:szCs w:val="22"/>
        </w:rPr>
        <w:t>2</w:t>
      </w:r>
      <w:r w:rsidR="00B57163">
        <w:rPr>
          <w:rFonts w:ascii="Times New Roman" w:hAnsi="Times New Roman"/>
          <w:b/>
          <w:i/>
          <w:spacing w:val="-3"/>
          <w:sz w:val="22"/>
          <w:szCs w:val="22"/>
        </w:rPr>
        <w:t>3</w:t>
      </w:r>
      <w:r w:rsidR="00B82F40">
        <w:rPr>
          <w:rFonts w:ascii="Times New Roman" w:hAnsi="Times New Roman"/>
          <w:b/>
          <w:i/>
          <w:spacing w:val="-3"/>
          <w:sz w:val="22"/>
          <w:szCs w:val="22"/>
        </w:rPr>
        <w:t>,</w:t>
      </w:r>
      <w:r w:rsidRPr="00625F75">
        <w:rPr>
          <w:rFonts w:ascii="Times New Roman" w:hAnsi="Times New Roman"/>
          <w:b/>
          <w:i/>
          <w:spacing w:val="-3"/>
          <w:sz w:val="22"/>
          <w:szCs w:val="22"/>
        </w:rPr>
        <w:t xml:space="preserve"> at 5:00 p.m.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 Comments received by the deadline</w:t>
      </w:r>
      <w:r w:rsidR="00343F37"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will be considered by staff when it prepares a recommendation to the </w:t>
      </w:r>
      <w:r w:rsidR="003239DC">
        <w:rPr>
          <w:rFonts w:ascii="Times New Roman" w:hAnsi="Times New Roman"/>
          <w:spacing w:val="-3"/>
          <w:sz w:val="22"/>
          <w:szCs w:val="22"/>
        </w:rPr>
        <w:t>Hearing Examiner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on the proposed project.</w:t>
      </w:r>
    </w:p>
    <w:p w14:paraId="235ABA9E" w14:textId="1693A3F1" w:rsidR="00793612" w:rsidRPr="00672244" w:rsidRDefault="00793612" w:rsidP="00B57163">
      <w:pPr>
        <w:tabs>
          <w:tab w:val="left" w:pos="-30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116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spacing w:val="-3"/>
          <w:sz w:val="22"/>
          <w:szCs w:val="22"/>
        </w:rPr>
        <w:t xml:space="preserve">Written comments shall include the application name and case reference number (Case </w:t>
      </w:r>
      <w:r w:rsidR="006E0D4F" w:rsidRPr="00625F75">
        <w:rPr>
          <w:rFonts w:ascii="Times New Roman" w:hAnsi="Times New Roman"/>
          <w:spacing w:val="-3"/>
          <w:sz w:val="22"/>
          <w:szCs w:val="22"/>
        </w:rPr>
        <w:t>2</w:t>
      </w:r>
      <w:r w:rsidR="00B57163">
        <w:rPr>
          <w:rFonts w:ascii="Times New Roman" w:hAnsi="Times New Roman"/>
          <w:spacing w:val="-3"/>
          <w:sz w:val="22"/>
          <w:szCs w:val="22"/>
        </w:rPr>
        <w:t>3</w:t>
      </w:r>
      <w:r w:rsidR="006E0D4F" w:rsidRPr="00625F75">
        <w:rPr>
          <w:rFonts w:ascii="Times New Roman" w:hAnsi="Times New Roman"/>
          <w:spacing w:val="-3"/>
          <w:sz w:val="22"/>
          <w:szCs w:val="22"/>
        </w:rPr>
        <w:t>-0</w:t>
      </w:r>
      <w:r w:rsidR="00672244">
        <w:rPr>
          <w:rFonts w:ascii="Times New Roman" w:hAnsi="Times New Roman"/>
          <w:spacing w:val="-3"/>
          <w:sz w:val="22"/>
          <w:szCs w:val="22"/>
        </w:rPr>
        <w:t>1</w:t>
      </w:r>
      <w:r w:rsidRPr="00625F75">
        <w:rPr>
          <w:rFonts w:ascii="Times New Roman" w:hAnsi="Times New Roman"/>
          <w:spacing w:val="-3"/>
          <w:sz w:val="22"/>
          <w:szCs w:val="22"/>
        </w:rPr>
        <w:t>) and may include a request for notice of any additional public hearings and a copy of the final issued Notice of Decision.  All comments should be directed to:</w:t>
      </w:r>
    </w:p>
    <w:p w14:paraId="6AB5FA84" w14:textId="7BB06947" w:rsidR="00793612" w:rsidRPr="00672244" w:rsidRDefault="00793612" w:rsidP="000D09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Times New Roman" w:hAnsi="Times New Roman"/>
          <w:spacing w:val="-3"/>
          <w:sz w:val="22"/>
          <w:szCs w:val="22"/>
        </w:rPr>
      </w:pPr>
      <w:r w:rsidRPr="00672244">
        <w:rPr>
          <w:rFonts w:ascii="Times New Roman" w:hAnsi="Times New Roman"/>
          <w:spacing w:val="-3"/>
          <w:sz w:val="20"/>
          <w:szCs w:val="20"/>
        </w:rPr>
        <w:tab/>
      </w:r>
      <w:r w:rsidRPr="00672244">
        <w:rPr>
          <w:rFonts w:ascii="Times New Roman" w:hAnsi="Times New Roman"/>
          <w:spacing w:val="-3"/>
          <w:sz w:val="20"/>
          <w:szCs w:val="20"/>
        </w:rPr>
        <w:tab/>
      </w:r>
      <w:r w:rsidRPr="00672244">
        <w:rPr>
          <w:rFonts w:ascii="Times New Roman" w:hAnsi="Times New Roman"/>
          <w:spacing w:val="-3"/>
          <w:sz w:val="20"/>
          <w:szCs w:val="20"/>
        </w:rPr>
        <w:tab/>
      </w:r>
      <w:r w:rsidRPr="00672244">
        <w:rPr>
          <w:rFonts w:ascii="Times New Roman" w:hAnsi="Times New Roman"/>
          <w:spacing w:val="-3"/>
          <w:sz w:val="22"/>
          <w:szCs w:val="22"/>
        </w:rPr>
        <w:t>City of Fircrest</w:t>
      </w:r>
      <w:r w:rsidR="00B57163">
        <w:rPr>
          <w:rFonts w:ascii="Times New Roman" w:hAnsi="Times New Roman"/>
          <w:spacing w:val="-3"/>
          <w:sz w:val="22"/>
          <w:szCs w:val="22"/>
        </w:rPr>
        <w:t xml:space="preserve"> Planning</w:t>
      </w:r>
    </w:p>
    <w:p w14:paraId="62587FDB" w14:textId="1044119F" w:rsidR="00793612" w:rsidRPr="00672244" w:rsidRDefault="00793612" w:rsidP="000D09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  <w:sz w:val="22"/>
          <w:szCs w:val="22"/>
        </w:rPr>
      </w:pPr>
      <w:r w:rsidRPr="00672244">
        <w:rPr>
          <w:rFonts w:ascii="Times New Roman" w:hAnsi="Times New Roman"/>
          <w:spacing w:val="-3"/>
          <w:sz w:val="22"/>
          <w:szCs w:val="22"/>
        </w:rPr>
        <w:tab/>
      </w:r>
      <w:r w:rsidRPr="00672244">
        <w:rPr>
          <w:rFonts w:ascii="Times New Roman" w:hAnsi="Times New Roman"/>
          <w:spacing w:val="-3"/>
          <w:sz w:val="22"/>
          <w:szCs w:val="22"/>
        </w:rPr>
        <w:tab/>
      </w:r>
      <w:r w:rsidRPr="00672244">
        <w:rPr>
          <w:rFonts w:ascii="Times New Roman" w:hAnsi="Times New Roman"/>
          <w:spacing w:val="-3"/>
          <w:sz w:val="22"/>
          <w:szCs w:val="22"/>
        </w:rPr>
        <w:tab/>
        <w:t>115 Ramsdell Street</w:t>
      </w:r>
    </w:p>
    <w:p w14:paraId="782DCF98" w14:textId="1DAF4CA3" w:rsidR="00793612" w:rsidRPr="00672244" w:rsidRDefault="00793612" w:rsidP="000D09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  <w:sz w:val="22"/>
          <w:szCs w:val="22"/>
        </w:rPr>
      </w:pPr>
      <w:r w:rsidRPr="00672244">
        <w:rPr>
          <w:rFonts w:ascii="Times New Roman" w:hAnsi="Times New Roman"/>
          <w:spacing w:val="-3"/>
          <w:sz w:val="22"/>
          <w:szCs w:val="22"/>
        </w:rPr>
        <w:tab/>
      </w:r>
      <w:r w:rsidRPr="00672244">
        <w:rPr>
          <w:rFonts w:ascii="Times New Roman" w:hAnsi="Times New Roman"/>
          <w:spacing w:val="-3"/>
          <w:sz w:val="22"/>
          <w:szCs w:val="22"/>
        </w:rPr>
        <w:tab/>
      </w:r>
      <w:r w:rsidRPr="00672244">
        <w:rPr>
          <w:rFonts w:ascii="Times New Roman" w:hAnsi="Times New Roman"/>
          <w:spacing w:val="-3"/>
          <w:sz w:val="22"/>
          <w:szCs w:val="22"/>
        </w:rPr>
        <w:tab/>
      </w:r>
      <w:r w:rsidR="00512C91" w:rsidRPr="00672244">
        <w:rPr>
          <w:rFonts w:ascii="Times New Roman" w:hAnsi="Times New Roman"/>
          <w:spacing w:val="-3"/>
          <w:sz w:val="22"/>
          <w:szCs w:val="22"/>
        </w:rPr>
        <w:t>Fircrest WA</w:t>
      </w:r>
      <w:r w:rsidRPr="0067224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E31B1F" w:rsidRPr="0067224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72244">
        <w:rPr>
          <w:rFonts w:ascii="Times New Roman" w:hAnsi="Times New Roman"/>
          <w:spacing w:val="-3"/>
          <w:sz w:val="22"/>
          <w:szCs w:val="22"/>
        </w:rPr>
        <w:t>98466</w:t>
      </w:r>
    </w:p>
    <w:p w14:paraId="63AD875C" w14:textId="72F6F165" w:rsidR="00793612" w:rsidRPr="00672244" w:rsidRDefault="00793612" w:rsidP="00672244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  <w:sz w:val="22"/>
          <w:szCs w:val="22"/>
        </w:rPr>
      </w:pPr>
      <w:r w:rsidRPr="00672244">
        <w:rPr>
          <w:rFonts w:ascii="Times New Roman" w:hAnsi="Times New Roman"/>
          <w:spacing w:val="-3"/>
          <w:sz w:val="22"/>
          <w:szCs w:val="22"/>
        </w:rPr>
        <w:tab/>
      </w:r>
      <w:r w:rsidRPr="00672244">
        <w:rPr>
          <w:rFonts w:ascii="Times New Roman" w:hAnsi="Times New Roman"/>
          <w:spacing w:val="-3"/>
          <w:sz w:val="22"/>
          <w:szCs w:val="22"/>
        </w:rPr>
        <w:tab/>
      </w:r>
      <w:r w:rsidR="000311C1" w:rsidRPr="00672244">
        <w:rPr>
          <w:rFonts w:ascii="Times New Roman" w:hAnsi="Times New Roman"/>
          <w:spacing w:val="-3"/>
          <w:sz w:val="22"/>
          <w:szCs w:val="22"/>
        </w:rPr>
        <w:tab/>
      </w:r>
      <w:hyperlink r:id="rId8" w:history="1">
        <w:r w:rsidR="00B57163" w:rsidRPr="00DD7EF6">
          <w:rPr>
            <w:rStyle w:val="Hyperlink"/>
            <w:rFonts w:ascii="Times New Roman" w:hAnsi="Times New Roman"/>
            <w:spacing w:val="-3"/>
            <w:sz w:val="22"/>
            <w:szCs w:val="22"/>
          </w:rPr>
          <w:t>permits@cityoffircrest.net</w:t>
        </w:r>
      </w:hyperlink>
    </w:p>
    <w:p w14:paraId="4DF76B09" w14:textId="77777777" w:rsidR="00672244" w:rsidRPr="00672244" w:rsidRDefault="00672244" w:rsidP="00672244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0DF9CB7C" w14:textId="57FBBB8E" w:rsidR="00F925F6" w:rsidRDefault="00793612" w:rsidP="003239DC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</w:rPr>
      </w:pPr>
      <w:r w:rsidRPr="00625F75">
        <w:rPr>
          <w:rFonts w:ascii="Times New Roman" w:hAnsi="Times New Roman"/>
          <w:spacing w:val="-3"/>
          <w:sz w:val="22"/>
          <w:szCs w:val="22"/>
        </w:rPr>
        <w:t>Pertinent documents, including the permit application, project plans, and existing environmental documentation, are available for review at the above location.  A staff report will be available for review at least five days prior to the public hearing date provided below. Copies will be provided upon request at no charge.</w:t>
      </w:r>
      <w:r w:rsidR="003239DC">
        <w:rPr>
          <w:rFonts w:ascii="Times New Roman" w:hAnsi="Times New Roman"/>
          <w:spacing w:val="-3"/>
          <w:sz w:val="22"/>
          <w:szCs w:val="22"/>
        </w:rPr>
        <w:t xml:space="preserve"> Additional information can be found at:</w:t>
      </w:r>
      <w:r w:rsidR="003239DC" w:rsidRPr="003239DC">
        <w:t xml:space="preserve"> </w:t>
      </w:r>
      <w:hyperlink r:id="rId9" w:history="1">
        <w:r w:rsidR="003239DC" w:rsidRPr="00703DF0">
          <w:rPr>
            <w:rStyle w:val="Hyperlink"/>
            <w:rFonts w:ascii="Times New Roman" w:hAnsi="Times New Roman"/>
            <w:spacing w:val="-3"/>
            <w:sz w:val="22"/>
            <w:szCs w:val="22"/>
          </w:rPr>
          <w:t>https://www.cityoffircrest.net/applications/</w:t>
        </w:r>
      </w:hyperlink>
      <w:r w:rsidR="003239D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239DC" w:rsidRPr="003239DC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2CD7A5E1" w14:textId="6A383040" w:rsidR="00B82F40" w:rsidRDefault="00B57163" w:rsidP="00672244">
      <w:pPr>
        <w:widowControl/>
        <w:autoSpaceDE/>
        <w:autoSpaceDN/>
        <w:adjustRightInd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noProof/>
          <w:spacing w:val="-3"/>
        </w:rPr>
        <w:lastRenderedPageBreak/>
        <w:drawing>
          <wp:inline distT="0" distB="0" distL="0" distR="0" wp14:anchorId="089FFE3D" wp14:editId="7CE92EB7">
            <wp:extent cx="4858428" cy="3324689"/>
            <wp:effectExtent l="0" t="0" r="0" b="9525"/>
            <wp:docPr id="1820828251" name="Picture 3" descr="A high angle view of a roa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828251" name="Picture 3" descr="A high angle view of a road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pacing w:val="-3"/>
        </w:rPr>
        <w:drawing>
          <wp:inline distT="0" distB="0" distL="0" distR="0" wp14:anchorId="68FF1981" wp14:editId="1D8246ED">
            <wp:extent cx="3820058" cy="2829320"/>
            <wp:effectExtent l="0" t="0" r="9525" b="9525"/>
            <wp:docPr id="2065797337" name="Picture 5" descr="A drawing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97337" name="Picture 5" descr="A drawing of a hous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36B3B" w14:textId="56DD56CF" w:rsidR="00B57163" w:rsidRDefault="00B57163" w:rsidP="00672244">
      <w:pPr>
        <w:widowControl/>
        <w:autoSpaceDE/>
        <w:autoSpaceDN/>
        <w:adjustRightInd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noProof/>
          <w:spacing w:val="-3"/>
        </w:rPr>
        <w:lastRenderedPageBreak/>
        <w:drawing>
          <wp:inline distT="0" distB="0" distL="0" distR="0" wp14:anchorId="04582C2D" wp14:editId="7FBEFA5C">
            <wp:extent cx="4525006" cy="5839640"/>
            <wp:effectExtent l="0" t="0" r="9525" b="8890"/>
            <wp:docPr id="846690844" name="Picture 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0844" name="Picture 4" descr="Diagram, engineering drawing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17C5" w14:textId="43B97996" w:rsidR="00B57163" w:rsidRPr="00672244" w:rsidRDefault="00B57163" w:rsidP="00672244">
      <w:pPr>
        <w:widowControl/>
        <w:autoSpaceDE/>
        <w:autoSpaceDN/>
        <w:adjustRightInd/>
        <w:jc w:val="center"/>
        <w:rPr>
          <w:rFonts w:ascii="Times New Roman" w:hAnsi="Times New Roman"/>
          <w:spacing w:val="-3"/>
        </w:rPr>
      </w:pPr>
    </w:p>
    <w:p w14:paraId="3A3B19E0" w14:textId="085C6CD0" w:rsidR="00B82F40" w:rsidRPr="00B82F40" w:rsidRDefault="00B82F40" w:rsidP="00B82F40">
      <w:pPr>
        <w:rPr>
          <w:rFonts w:ascii="Times New Roman" w:hAnsi="Times New Roman"/>
        </w:rPr>
      </w:pPr>
    </w:p>
    <w:p w14:paraId="5CC71125" w14:textId="5BE9B160" w:rsidR="00B82F40" w:rsidRPr="00B82F40" w:rsidRDefault="00B82F40" w:rsidP="00B82F40">
      <w:pPr>
        <w:rPr>
          <w:rFonts w:ascii="Times New Roman" w:hAnsi="Times New Roman"/>
        </w:rPr>
      </w:pPr>
    </w:p>
    <w:p w14:paraId="2F469029" w14:textId="41153808" w:rsidR="00B82F40" w:rsidRDefault="00B82F40" w:rsidP="00B82F40">
      <w:pPr>
        <w:rPr>
          <w:rFonts w:ascii="Times New Roman" w:hAnsi="Times New Roman"/>
          <w:noProof/>
          <w:spacing w:val="-3"/>
        </w:rPr>
      </w:pPr>
    </w:p>
    <w:p w14:paraId="66135B27" w14:textId="05F6B117" w:rsidR="00B82F40" w:rsidRDefault="00B82F40" w:rsidP="00B82F40">
      <w:pPr>
        <w:rPr>
          <w:rFonts w:ascii="Times New Roman" w:hAnsi="Times New Roman"/>
        </w:rPr>
      </w:pPr>
    </w:p>
    <w:p w14:paraId="63F4698A" w14:textId="3281B717" w:rsidR="00B82F40" w:rsidRDefault="00B82F40" w:rsidP="00B82F40">
      <w:pPr>
        <w:rPr>
          <w:rFonts w:ascii="Times New Roman" w:hAnsi="Times New Roman"/>
        </w:rPr>
      </w:pPr>
    </w:p>
    <w:p w14:paraId="3559ACAC" w14:textId="76E48E23" w:rsidR="00B82F40" w:rsidRPr="00B82F40" w:rsidRDefault="00B82F40" w:rsidP="00B82F40">
      <w:pPr>
        <w:rPr>
          <w:rFonts w:ascii="Times New Roman" w:hAnsi="Times New Roman"/>
        </w:rPr>
      </w:pPr>
    </w:p>
    <w:sectPr w:rsidR="00B82F40" w:rsidRPr="00B82F40" w:rsidSect="00672244">
      <w:endnotePr>
        <w:numFmt w:val="decimal"/>
      </w:endnotePr>
      <w:pgSz w:w="12240" w:h="15840" w:code="1"/>
      <w:pgMar w:top="1440" w:right="1080" w:bottom="1440" w:left="108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A511" w14:textId="77777777" w:rsidR="00A17610" w:rsidRDefault="00A17610">
      <w:pPr>
        <w:spacing w:line="20" w:lineRule="exact"/>
        <w:rPr>
          <w:sz w:val="20"/>
        </w:rPr>
      </w:pPr>
    </w:p>
  </w:endnote>
  <w:endnote w:type="continuationSeparator" w:id="0">
    <w:p w14:paraId="7D9A0D5D" w14:textId="77777777" w:rsidR="00A17610" w:rsidRDefault="00A17610">
      <w:r>
        <w:rPr>
          <w:sz w:val="20"/>
        </w:rPr>
        <w:t xml:space="preserve"> </w:t>
      </w:r>
    </w:p>
  </w:endnote>
  <w:endnote w:type="continuationNotice" w:id="1">
    <w:p w14:paraId="00088367" w14:textId="77777777" w:rsidR="00A17610" w:rsidRDefault="00A17610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9BF3" w14:textId="77777777" w:rsidR="00A17610" w:rsidRDefault="00A17610">
      <w:r>
        <w:rPr>
          <w:sz w:val="20"/>
        </w:rPr>
        <w:separator/>
      </w:r>
    </w:p>
  </w:footnote>
  <w:footnote w:type="continuationSeparator" w:id="0">
    <w:p w14:paraId="148D4FE3" w14:textId="77777777" w:rsidR="00A17610" w:rsidRDefault="00A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MrYEAgsLQyNzcyUdpeDU4uLM/DyQAvNaAKA6GW8sAAAA"/>
  </w:docVars>
  <w:rsids>
    <w:rsidRoot w:val="00BE2293"/>
    <w:rsid w:val="000311C1"/>
    <w:rsid w:val="00033814"/>
    <w:rsid w:val="00043892"/>
    <w:rsid w:val="00060D7D"/>
    <w:rsid w:val="00077D82"/>
    <w:rsid w:val="00085893"/>
    <w:rsid w:val="000D0979"/>
    <w:rsid w:val="000F3E7E"/>
    <w:rsid w:val="00107D2C"/>
    <w:rsid w:val="00177B96"/>
    <w:rsid w:val="001908C2"/>
    <w:rsid w:val="00192359"/>
    <w:rsid w:val="001A0397"/>
    <w:rsid w:val="001F62D8"/>
    <w:rsid w:val="002328B8"/>
    <w:rsid w:val="00240B81"/>
    <w:rsid w:val="00262E56"/>
    <w:rsid w:val="00282320"/>
    <w:rsid w:val="00295AE1"/>
    <w:rsid w:val="002A4B46"/>
    <w:rsid w:val="002B6043"/>
    <w:rsid w:val="002E2895"/>
    <w:rsid w:val="00311482"/>
    <w:rsid w:val="003239DC"/>
    <w:rsid w:val="00343F37"/>
    <w:rsid w:val="0036188F"/>
    <w:rsid w:val="0037773D"/>
    <w:rsid w:val="003A1201"/>
    <w:rsid w:val="003B22BD"/>
    <w:rsid w:val="003B4716"/>
    <w:rsid w:val="003B7315"/>
    <w:rsid w:val="003D6267"/>
    <w:rsid w:val="003F1DB8"/>
    <w:rsid w:val="003F4CC1"/>
    <w:rsid w:val="00406FBE"/>
    <w:rsid w:val="004474A3"/>
    <w:rsid w:val="00475291"/>
    <w:rsid w:val="00486CA9"/>
    <w:rsid w:val="004A5A81"/>
    <w:rsid w:val="004D06A6"/>
    <w:rsid w:val="004F6C1E"/>
    <w:rsid w:val="00500CC8"/>
    <w:rsid w:val="00512C91"/>
    <w:rsid w:val="00580AE0"/>
    <w:rsid w:val="00591A98"/>
    <w:rsid w:val="005C14C6"/>
    <w:rsid w:val="00625F75"/>
    <w:rsid w:val="0063572A"/>
    <w:rsid w:val="00672244"/>
    <w:rsid w:val="006A0FAF"/>
    <w:rsid w:val="006C4A88"/>
    <w:rsid w:val="006E0D4F"/>
    <w:rsid w:val="006E6C71"/>
    <w:rsid w:val="00784EBA"/>
    <w:rsid w:val="00793612"/>
    <w:rsid w:val="00795E87"/>
    <w:rsid w:val="007963C9"/>
    <w:rsid w:val="007A23FD"/>
    <w:rsid w:val="007B3272"/>
    <w:rsid w:val="007D7B06"/>
    <w:rsid w:val="007E337D"/>
    <w:rsid w:val="007E7A1B"/>
    <w:rsid w:val="007F4093"/>
    <w:rsid w:val="00800CA9"/>
    <w:rsid w:val="00816458"/>
    <w:rsid w:val="00892AA9"/>
    <w:rsid w:val="008B4657"/>
    <w:rsid w:val="008D17E4"/>
    <w:rsid w:val="008F5931"/>
    <w:rsid w:val="00947C4C"/>
    <w:rsid w:val="00991066"/>
    <w:rsid w:val="009A65CB"/>
    <w:rsid w:val="00A17610"/>
    <w:rsid w:val="00A6117E"/>
    <w:rsid w:val="00A70F45"/>
    <w:rsid w:val="00A82369"/>
    <w:rsid w:val="00AB7999"/>
    <w:rsid w:val="00AE6032"/>
    <w:rsid w:val="00AE6F29"/>
    <w:rsid w:val="00AF44E4"/>
    <w:rsid w:val="00B35858"/>
    <w:rsid w:val="00B47532"/>
    <w:rsid w:val="00B57163"/>
    <w:rsid w:val="00B74634"/>
    <w:rsid w:val="00B82F40"/>
    <w:rsid w:val="00BB4593"/>
    <w:rsid w:val="00BD5B96"/>
    <w:rsid w:val="00BE2293"/>
    <w:rsid w:val="00C5598D"/>
    <w:rsid w:val="00C55C1A"/>
    <w:rsid w:val="00C6739B"/>
    <w:rsid w:val="00CC7938"/>
    <w:rsid w:val="00CE1911"/>
    <w:rsid w:val="00D63375"/>
    <w:rsid w:val="00DA0D61"/>
    <w:rsid w:val="00DF65CA"/>
    <w:rsid w:val="00E02EFE"/>
    <w:rsid w:val="00E31B1F"/>
    <w:rsid w:val="00E35FDD"/>
    <w:rsid w:val="00E63055"/>
    <w:rsid w:val="00EC6BEB"/>
    <w:rsid w:val="00EF74A8"/>
    <w:rsid w:val="00F64802"/>
    <w:rsid w:val="00F70ED5"/>
    <w:rsid w:val="00F760F5"/>
    <w:rsid w:val="00F77999"/>
    <w:rsid w:val="00F860EC"/>
    <w:rsid w:val="00F87D4A"/>
    <w:rsid w:val="00F910ED"/>
    <w:rsid w:val="00F925F6"/>
    <w:rsid w:val="00F93040"/>
    <w:rsid w:val="00FA5002"/>
    <w:rsid w:val="00FB2BB7"/>
    <w:rsid w:val="00FC4875"/>
    <w:rsid w:val="00FE1B24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4E043C10"/>
  <w15:chartTrackingRefBased/>
  <w15:docId w15:val="{17F10C8A-07FB-4508-89FE-EB883C8C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rFonts w:ascii="Times New Roman" w:hAnsi="Times New Roman"/>
      <w:b/>
      <w:bCs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84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84E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323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its@cityoffircrest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tmp"/><Relationship Id="rId5" Type="http://schemas.openxmlformats.org/officeDocument/2006/relationships/footnotes" Target="footnotes.xml"/><Relationship Id="rId10" Type="http://schemas.openxmlformats.org/officeDocument/2006/relationships/image" Target="media/image2.tmp"/><Relationship Id="rId4" Type="http://schemas.openxmlformats.org/officeDocument/2006/relationships/webSettings" Target="webSettings.xml"/><Relationship Id="rId9" Type="http://schemas.openxmlformats.org/officeDocument/2006/relationships/hyperlink" Target="https://www.cityoffircrest.net/applica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9CDDC-B933-41F1-9DC4-C04201F1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334</Words>
  <Characters>2161</Characters>
  <Application>Microsoft Office Word</Application>
  <DocSecurity>0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</vt:lpstr>
    </vt:vector>
  </TitlesOfParts>
  <Company>City of Fircrest Planning Department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COF</dc:creator>
  <cp:keywords/>
  <cp:lastModifiedBy>Jayne Westman</cp:lastModifiedBy>
  <cp:revision>3</cp:revision>
  <cp:lastPrinted>2020-02-07T21:23:00Z</cp:lastPrinted>
  <dcterms:created xsi:type="dcterms:W3CDTF">2023-05-31T23:27:00Z</dcterms:created>
  <dcterms:modified xsi:type="dcterms:W3CDTF">2023-05-31T23:28:00Z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79808aa179b5db755693841dad9e49f02c05f13d69ecf85c2734f2fa8f2f01f5</vt:lpwstr>
  </property>
</Properties>
</file>